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E35283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E3528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E35283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E3528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6-1702-01000-B-001P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E35283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3528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3528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3528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3528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серии С-1-1702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35283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E3528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E35283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E3528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E3528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E3528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серии С-1-1702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количество размещаемых ценных </w:t>
      </w:r>
      <w:r>
        <w:rPr>
          <w:sz w:val="22"/>
          <w:szCs w:val="22"/>
        </w:rPr>
        <w:t>бумаг выпуска 1 000 000 (один миллион) штук.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15 апреля 2026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и дата </w:t>
      </w:r>
      <w:r>
        <w:rPr>
          <w:sz w:val="22"/>
          <w:szCs w:val="22"/>
        </w:rPr>
        <w:t>окончания размещения Облигаций совпадают.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</w:t>
      </w:r>
      <w:r>
        <w:rPr>
          <w:sz w:val="22"/>
          <w:szCs w:val="22"/>
        </w:rPr>
        <w:t xml:space="preserve">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</w:t>
      </w:r>
      <w:r>
        <w:rPr>
          <w:sz w:val="22"/>
          <w:szCs w:val="22"/>
        </w:rPr>
        <w:t xml:space="preserve">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</w:t>
      </w:r>
      <w:r>
        <w:rPr>
          <w:sz w:val="22"/>
          <w:szCs w:val="22"/>
        </w:rPr>
        <w:t>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</w:t>
      </w:r>
      <w:r>
        <w:rPr>
          <w:sz w:val="22"/>
          <w:szCs w:val="22"/>
        </w:rPr>
        <w:t xml:space="preserve">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 случае если Потенциальный приобретатель Облигаций является квалифицированным инвестором не в силу федерального </w:t>
      </w:r>
      <w:r>
        <w:rPr>
          <w:sz w:val="22"/>
          <w:szCs w:val="22"/>
        </w:rPr>
        <w:t xml:space="preserve">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</w:t>
      </w:r>
      <w:r>
        <w:rPr>
          <w:sz w:val="22"/>
          <w:szCs w:val="22"/>
        </w:rPr>
        <w:t>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</w:t>
      </w:r>
      <w:r>
        <w:rPr>
          <w:sz w:val="22"/>
          <w:szCs w:val="22"/>
        </w:rPr>
        <w:t>ет самостоятельно.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</w:t>
      </w:r>
      <w:r>
        <w:rPr>
          <w:sz w:val="22"/>
          <w:szCs w:val="22"/>
        </w:rPr>
        <w:t>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</w:t>
      </w:r>
      <w:r>
        <w:rPr>
          <w:sz w:val="22"/>
          <w:szCs w:val="22"/>
        </w:rPr>
        <w:t>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</w:t>
      </w:r>
      <w:r>
        <w:rPr>
          <w:sz w:val="22"/>
          <w:szCs w:val="22"/>
        </w:rPr>
        <w:t>еятельности.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</w:t>
      </w:r>
      <w:r>
        <w:rPr>
          <w:sz w:val="22"/>
          <w:szCs w:val="22"/>
        </w:rPr>
        <w:t>ий их первому владельцу, признается г. Москва.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</w:t>
      </w:r>
      <w:r>
        <w:rPr>
          <w:sz w:val="22"/>
          <w:szCs w:val="22"/>
        </w:rPr>
        <w:t>бходимого Эмитенту для осуществления передачи размещаемых Облигаций соответствующему приобретателю.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</w:t>
      </w:r>
      <w:r>
        <w:rPr>
          <w:sz w:val="22"/>
          <w:szCs w:val="22"/>
        </w:rPr>
        <w:t>документа, в счёт оплаты размещаемых Облигаций.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</w:t>
      </w:r>
      <w:r>
        <w:rPr>
          <w:sz w:val="22"/>
          <w:szCs w:val="22"/>
        </w:rPr>
        <w:t>ются.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</w:t>
      </w:r>
      <w:r>
        <w:rPr>
          <w:sz w:val="22"/>
          <w:szCs w:val="22"/>
        </w:rPr>
        <w:t>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>
        <w:rPr>
          <w:sz w:val="22"/>
          <w:szCs w:val="22"/>
        </w:rPr>
        <w:t>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</w:t>
      </w:r>
      <w:r>
        <w:rPr>
          <w:sz w:val="22"/>
          <w:szCs w:val="22"/>
        </w:rPr>
        <w:t>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</w:t>
      </w:r>
      <w:r>
        <w:rPr>
          <w:sz w:val="22"/>
          <w:szCs w:val="22"/>
        </w:rPr>
        <w:t>елем.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</w:t>
      </w:r>
      <w:r>
        <w:rPr>
          <w:sz w:val="22"/>
          <w:szCs w:val="22"/>
        </w:rPr>
        <w:lastRenderedPageBreak/>
        <w:t>уполномоченного представителя, или направляется по адресу, факсу и (или) а</w:t>
      </w:r>
      <w:r>
        <w:rPr>
          <w:sz w:val="22"/>
          <w:szCs w:val="22"/>
        </w:rPr>
        <w:t>дресу электронной почты в дату принятия Эмитентом решения об отказе от исполнения встречного обязательства.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</w:t>
      </w:r>
      <w:r>
        <w:rPr>
          <w:sz w:val="22"/>
          <w:szCs w:val="22"/>
        </w:rPr>
        <w:t xml:space="preserve"> законодательством РФ.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</w:t>
      </w:r>
      <w:r>
        <w:rPr>
          <w:sz w:val="22"/>
          <w:szCs w:val="22"/>
        </w:rPr>
        <w:t>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</w:t>
      </w:r>
      <w:r>
        <w:rPr>
          <w:sz w:val="22"/>
          <w:szCs w:val="22"/>
        </w:rPr>
        <w:t>рено.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</w:t>
      </w:r>
      <w:r>
        <w:rPr>
          <w:b/>
          <w:bCs/>
          <w:sz w:val="22"/>
          <w:szCs w:val="22"/>
        </w:rPr>
        <w:t>жения (поручения):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E3528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35283"/>
    <w:rsid w:val="00E3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30F73C-55A6-4565-A05C-2B4B677FA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1954</Words>
  <Characters>14269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2026-03-30T06:30:00Z</dcterms:created>
  <dcterms:modified xsi:type="dcterms:W3CDTF">2026-03-30T06:30:00Z</dcterms:modified>
</cp:coreProperties>
</file>